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EA87" w14:textId="250F0E89" w:rsidR="00A524BD" w:rsidRPr="00A524BD" w:rsidRDefault="00707E3B" w:rsidP="00A524BD">
      <w:pPr>
        <w:jc w:val="center"/>
        <w:rPr>
          <w:rFonts w:ascii="Arial" w:hAnsi="Arial" w:cs="Arial"/>
          <w:b/>
          <w:color w:val="4F81BD" w:themeColor="accent1"/>
          <w:sz w:val="28"/>
          <w:szCs w:val="28"/>
        </w:rPr>
      </w:pPr>
      <w:r w:rsidRPr="000613F0">
        <w:rPr>
          <w:rFonts w:ascii="Arial" w:hAnsi="Arial" w:cs="Arial"/>
          <w:b/>
          <w:color w:val="4F81BD" w:themeColor="accent1"/>
          <w:sz w:val="28"/>
          <w:szCs w:val="28"/>
        </w:rPr>
        <w:t>Conf</w:t>
      </w:r>
      <w:r w:rsidR="009F1140">
        <w:rPr>
          <w:rFonts w:ascii="Arial" w:hAnsi="Arial" w:cs="Arial"/>
          <w:b/>
          <w:color w:val="4F81BD" w:themeColor="accent1"/>
          <w:sz w:val="28"/>
          <w:szCs w:val="28"/>
        </w:rPr>
        <w:t>identiality</w:t>
      </w:r>
      <w:r w:rsidRPr="000613F0">
        <w:rPr>
          <w:rFonts w:ascii="Arial" w:hAnsi="Arial" w:cs="Arial"/>
          <w:b/>
          <w:color w:val="4F81BD" w:themeColor="accent1"/>
          <w:sz w:val="28"/>
          <w:szCs w:val="28"/>
        </w:rPr>
        <w:t xml:space="preserve"> policy</w:t>
      </w:r>
    </w:p>
    <w:p w14:paraId="653FC4F9" w14:textId="77777777" w:rsidR="009F1140" w:rsidRPr="009F1140" w:rsidRDefault="009F1140" w:rsidP="009F1140">
      <w:pPr>
        <w:pStyle w:val="Heading3"/>
        <w:rPr>
          <w:rFonts w:ascii="Arial" w:hAnsi="Arial" w:cs="Arial"/>
          <w:b/>
          <w:bCs/>
          <w:color w:val="auto"/>
          <w:sz w:val="22"/>
          <w:szCs w:val="22"/>
        </w:rPr>
      </w:pPr>
      <w:r w:rsidRPr="009F1140">
        <w:rPr>
          <w:rFonts w:ascii="Arial" w:hAnsi="Arial" w:cs="Arial"/>
          <w:b/>
          <w:bCs/>
          <w:color w:val="auto"/>
          <w:sz w:val="22"/>
          <w:szCs w:val="22"/>
        </w:rPr>
        <w:t>Introduction</w:t>
      </w:r>
    </w:p>
    <w:p w14:paraId="3DDC5513" w14:textId="77777777" w:rsidR="009F1140" w:rsidRPr="009F1140" w:rsidRDefault="009F1140" w:rsidP="009F1140">
      <w:pPr>
        <w:pStyle w:val="ListParagraph"/>
        <w:numPr>
          <w:ilvl w:val="1"/>
          <w:numId w:val="6"/>
        </w:numPr>
        <w:spacing w:after="0" w:line="240" w:lineRule="auto"/>
        <w:ind w:left="720" w:hanging="720"/>
        <w:rPr>
          <w:rFonts w:ascii="Arial" w:hAnsi="Arial" w:cs="Arial"/>
        </w:rPr>
      </w:pPr>
      <w:r w:rsidRPr="009F1140">
        <w:rPr>
          <w:rFonts w:ascii="Arial" w:hAnsi="Arial" w:cs="Arial"/>
        </w:rPr>
        <w:t>Board confidentiality is important.  It encourages open and frank discussion at meetings, helps facilitate the development of vision and the implementation of an effective strategy to achieve that vision, and protects information that is confidential, personal, or relates to employment, commercial or legal matters.</w:t>
      </w:r>
    </w:p>
    <w:p w14:paraId="48B88D4C" w14:textId="77777777" w:rsidR="009F1140" w:rsidRPr="009F1140" w:rsidRDefault="009F1140" w:rsidP="009F1140">
      <w:pPr>
        <w:pStyle w:val="ListParagraph"/>
        <w:rPr>
          <w:rFonts w:ascii="Arial" w:hAnsi="Arial" w:cs="Arial"/>
        </w:rPr>
      </w:pPr>
    </w:p>
    <w:p w14:paraId="6B117CD1" w14:textId="77777777" w:rsidR="009F1140" w:rsidRPr="009F1140" w:rsidRDefault="009F1140" w:rsidP="009F1140">
      <w:pPr>
        <w:pStyle w:val="Heading3"/>
        <w:rPr>
          <w:rFonts w:ascii="Arial" w:hAnsi="Arial" w:cs="Arial"/>
          <w:b/>
          <w:bCs/>
          <w:color w:val="auto"/>
          <w:sz w:val="22"/>
          <w:szCs w:val="22"/>
        </w:rPr>
      </w:pPr>
      <w:r w:rsidRPr="009F1140">
        <w:rPr>
          <w:rFonts w:ascii="Arial" w:hAnsi="Arial" w:cs="Arial"/>
          <w:b/>
          <w:bCs/>
          <w:color w:val="auto"/>
          <w:sz w:val="22"/>
          <w:szCs w:val="22"/>
        </w:rPr>
        <w:t>Purpose</w:t>
      </w:r>
    </w:p>
    <w:p w14:paraId="072B9CF4" w14:textId="3AD443B6" w:rsidR="009F1140" w:rsidRPr="009F1140" w:rsidRDefault="009F1140" w:rsidP="009F1140">
      <w:pPr>
        <w:pStyle w:val="ListParagraph"/>
        <w:numPr>
          <w:ilvl w:val="1"/>
          <w:numId w:val="5"/>
        </w:numPr>
        <w:spacing w:after="0" w:line="240" w:lineRule="auto"/>
        <w:rPr>
          <w:rFonts w:ascii="Arial" w:hAnsi="Arial" w:cs="Arial"/>
        </w:rPr>
      </w:pPr>
      <w:r w:rsidRPr="009F1140">
        <w:rPr>
          <w:rFonts w:ascii="Arial" w:hAnsi="Arial" w:cs="Arial"/>
        </w:rPr>
        <w:t xml:space="preserve">The purpose of this policy is to facilitate effective governance of </w:t>
      </w:r>
      <w:r>
        <w:rPr>
          <w:rFonts w:ascii="Arial" w:hAnsi="Arial" w:cs="Arial"/>
        </w:rPr>
        <w:t>Centrecorp Foundation</w:t>
      </w:r>
      <w:r w:rsidRPr="009F1140">
        <w:rPr>
          <w:rFonts w:ascii="Arial" w:hAnsi="Arial" w:cs="Arial"/>
        </w:rPr>
        <w:t xml:space="preserve"> by ensuring Board confidentiality. </w:t>
      </w:r>
    </w:p>
    <w:p w14:paraId="2F30E4F4" w14:textId="77777777" w:rsidR="009F1140" w:rsidRPr="009F1140" w:rsidRDefault="009F1140" w:rsidP="009F1140">
      <w:pPr>
        <w:ind w:left="720"/>
        <w:rPr>
          <w:rFonts w:ascii="Arial" w:hAnsi="Arial" w:cs="Arial"/>
        </w:rPr>
      </w:pPr>
    </w:p>
    <w:p w14:paraId="01CC33D8" w14:textId="77777777" w:rsidR="009F1140" w:rsidRPr="009F1140" w:rsidRDefault="009F1140" w:rsidP="009F1140">
      <w:pPr>
        <w:pStyle w:val="Heading3"/>
        <w:rPr>
          <w:rFonts w:ascii="Arial" w:hAnsi="Arial" w:cs="Arial"/>
          <w:b/>
          <w:bCs/>
          <w:color w:val="auto"/>
          <w:sz w:val="22"/>
          <w:szCs w:val="22"/>
        </w:rPr>
      </w:pPr>
      <w:r w:rsidRPr="009F1140">
        <w:rPr>
          <w:rFonts w:ascii="Arial" w:hAnsi="Arial" w:cs="Arial"/>
          <w:b/>
          <w:bCs/>
          <w:color w:val="auto"/>
          <w:sz w:val="22"/>
          <w:szCs w:val="22"/>
        </w:rPr>
        <w:t>Policy</w:t>
      </w:r>
    </w:p>
    <w:p w14:paraId="6308ADF9" w14:textId="77777777" w:rsidR="009F1140" w:rsidRPr="009F1140" w:rsidRDefault="009F1140" w:rsidP="009F1140">
      <w:pPr>
        <w:pStyle w:val="ListParagraph"/>
        <w:numPr>
          <w:ilvl w:val="1"/>
          <w:numId w:val="5"/>
        </w:numPr>
        <w:spacing w:after="0" w:line="240" w:lineRule="auto"/>
        <w:rPr>
          <w:rFonts w:ascii="Arial" w:hAnsi="Arial" w:cs="Arial"/>
        </w:rPr>
      </w:pPr>
      <w:r w:rsidRPr="009F1140">
        <w:rPr>
          <w:rFonts w:ascii="Arial" w:hAnsi="Arial" w:cs="Arial"/>
        </w:rPr>
        <w:t>Board members must keep confidential all information pertaining to matters dealt with by the Board.  This includes board meeting minutes, agendas, reports to the Board and associated documents, and information contained in those documents.</w:t>
      </w:r>
    </w:p>
    <w:p w14:paraId="5F072636" w14:textId="77777777" w:rsidR="009F1140" w:rsidRPr="009F1140" w:rsidRDefault="009F1140" w:rsidP="009F1140">
      <w:pPr>
        <w:pStyle w:val="ListParagraph"/>
        <w:rPr>
          <w:rFonts w:ascii="Arial" w:hAnsi="Arial" w:cs="Arial"/>
        </w:rPr>
      </w:pPr>
    </w:p>
    <w:p w14:paraId="3051D004" w14:textId="77777777" w:rsidR="009F1140" w:rsidRPr="009F1140" w:rsidRDefault="009F1140" w:rsidP="009F1140">
      <w:pPr>
        <w:pStyle w:val="ListParagraph"/>
        <w:numPr>
          <w:ilvl w:val="1"/>
          <w:numId w:val="5"/>
        </w:numPr>
        <w:spacing w:after="0" w:line="240" w:lineRule="auto"/>
        <w:rPr>
          <w:rFonts w:ascii="Arial" w:hAnsi="Arial" w:cs="Arial"/>
        </w:rPr>
      </w:pPr>
      <w:r w:rsidRPr="009F1140">
        <w:rPr>
          <w:rFonts w:ascii="Arial" w:hAnsi="Arial" w:cs="Arial"/>
        </w:rPr>
        <w:t xml:space="preserve">The obligation to maintain confidentiality continues to apply even after a person has left the Board. </w:t>
      </w:r>
    </w:p>
    <w:p w14:paraId="4DA60098" w14:textId="77777777" w:rsidR="009F1140" w:rsidRPr="009F1140" w:rsidRDefault="009F1140" w:rsidP="009F1140">
      <w:pPr>
        <w:pStyle w:val="ListParagraph"/>
        <w:rPr>
          <w:rFonts w:ascii="Arial" w:hAnsi="Arial" w:cs="Arial"/>
        </w:rPr>
      </w:pPr>
    </w:p>
    <w:p w14:paraId="7471AA92" w14:textId="77777777" w:rsidR="009F1140" w:rsidRPr="009F1140" w:rsidRDefault="009F1140" w:rsidP="009F1140">
      <w:pPr>
        <w:pStyle w:val="ListParagraph"/>
        <w:numPr>
          <w:ilvl w:val="1"/>
          <w:numId w:val="5"/>
        </w:numPr>
        <w:spacing w:after="0" w:line="240" w:lineRule="auto"/>
        <w:rPr>
          <w:rFonts w:ascii="Arial" w:hAnsi="Arial" w:cs="Arial"/>
        </w:rPr>
      </w:pPr>
      <w:r w:rsidRPr="009F1140">
        <w:rPr>
          <w:rFonts w:ascii="Arial" w:hAnsi="Arial" w:cs="Arial"/>
        </w:rPr>
        <w:t>Maintaining confidentiality as a general rule will also help ensure observance by Board members of the following legal duty:</w:t>
      </w:r>
    </w:p>
    <w:p w14:paraId="51139CD7" w14:textId="77777777" w:rsidR="009F1140" w:rsidRPr="009F1140" w:rsidRDefault="009F1140" w:rsidP="009F1140">
      <w:pPr>
        <w:ind w:left="1440"/>
        <w:rPr>
          <w:rFonts w:ascii="Arial" w:hAnsi="Arial" w:cs="Arial"/>
          <w:i/>
        </w:rPr>
      </w:pPr>
      <w:r w:rsidRPr="009F1140">
        <w:rPr>
          <w:rFonts w:ascii="Arial" w:hAnsi="Arial" w:cs="Arial"/>
          <w:i/>
        </w:rPr>
        <w:t xml:space="preserve">A person who obtains information because they are, or have been, a member of the Board must not improperly use the information to: </w:t>
      </w:r>
    </w:p>
    <w:p w14:paraId="7874C283" w14:textId="77777777" w:rsidR="009F1140" w:rsidRPr="009F1140" w:rsidRDefault="009F1140" w:rsidP="009F1140">
      <w:pPr>
        <w:numPr>
          <w:ilvl w:val="2"/>
          <w:numId w:val="7"/>
        </w:numPr>
        <w:spacing w:before="60" w:after="120" w:line="240" w:lineRule="auto"/>
        <w:contextualSpacing/>
        <w:rPr>
          <w:rFonts w:ascii="Arial" w:hAnsi="Arial" w:cs="Arial"/>
          <w:i/>
        </w:rPr>
      </w:pPr>
      <w:r w:rsidRPr="009F1140">
        <w:rPr>
          <w:rFonts w:ascii="Arial" w:hAnsi="Arial" w:cs="Arial"/>
          <w:i/>
        </w:rPr>
        <w:t xml:space="preserve">gain an advantage for themselves or someone else; or </w:t>
      </w:r>
    </w:p>
    <w:p w14:paraId="325716B3" w14:textId="77777777" w:rsidR="009F1140" w:rsidRPr="009F1140" w:rsidRDefault="009F1140" w:rsidP="009F1140">
      <w:pPr>
        <w:numPr>
          <w:ilvl w:val="2"/>
          <w:numId w:val="7"/>
        </w:numPr>
        <w:spacing w:before="60" w:after="120" w:line="240" w:lineRule="auto"/>
        <w:contextualSpacing/>
        <w:rPr>
          <w:rFonts w:ascii="Arial" w:hAnsi="Arial" w:cs="Arial"/>
        </w:rPr>
      </w:pPr>
      <w:r w:rsidRPr="009F1140">
        <w:rPr>
          <w:rFonts w:ascii="Arial" w:hAnsi="Arial" w:cs="Arial"/>
          <w:i/>
        </w:rPr>
        <w:t>cause detriment to the organisation.</w:t>
      </w:r>
    </w:p>
    <w:p w14:paraId="520E9549" w14:textId="77777777" w:rsidR="009F1140" w:rsidRPr="009F1140" w:rsidRDefault="009F1140" w:rsidP="009F1140">
      <w:pPr>
        <w:pStyle w:val="ListParagraph"/>
        <w:numPr>
          <w:ilvl w:val="1"/>
          <w:numId w:val="5"/>
        </w:numPr>
        <w:spacing w:after="0" w:line="240" w:lineRule="auto"/>
        <w:rPr>
          <w:rFonts w:ascii="Arial" w:hAnsi="Arial" w:cs="Arial"/>
          <w:i/>
        </w:rPr>
      </w:pPr>
      <w:r w:rsidRPr="009F1140">
        <w:rPr>
          <w:rFonts w:ascii="Arial" w:hAnsi="Arial" w:cs="Arial"/>
        </w:rPr>
        <w:t>If a request is made for access to one or more Board Papers*, the Board may on a case by case basis resolve to provide access to the document/s.  In considering this request, the Board will have regard to:</w:t>
      </w:r>
    </w:p>
    <w:p w14:paraId="1481FD92" w14:textId="77777777" w:rsidR="009F1140" w:rsidRPr="009F1140" w:rsidRDefault="009F1140" w:rsidP="009F1140">
      <w:pPr>
        <w:pStyle w:val="ListParagraph"/>
        <w:numPr>
          <w:ilvl w:val="0"/>
          <w:numId w:val="8"/>
        </w:numPr>
        <w:spacing w:after="0" w:line="240" w:lineRule="auto"/>
        <w:rPr>
          <w:rFonts w:ascii="Arial" w:hAnsi="Arial" w:cs="Arial"/>
        </w:rPr>
      </w:pPr>
      <w:r w:rsidRPr="009F1140">
        <w:rPr>
          <w:rFonts w:ascii="Arial" w:hAnsi="Arial" w:cs="Arial"/>
        </w:rPr>
        <w:t>the importance of maintaining confidentiality to facilitate effective board meetings;</w:t>
      </w:r>
    </w:p>
    <w:p w14:paraId="59E97AAB" w14:textId="77777777" w:rsidR="009F1140" w:rsidRPr="009F1140" w:rsidRDefault="009F1140" w:rsidP="009F1140">
      <w:pPr>
        <w:pStyle w:val="ListParagraph"/>
        <w:numPr>
          <w:ilvl w:val="0"/>
          <w:numId w:val="8"/>
        </w:numPr>
        <w:spacing w:after="0" w:line="240" w:lineRule="auto"/>
        <w:rPr>
          <w:rFonts w:ascii="Arial" w:hAnsi="Arial" w:cs="Arial"/>
        </w:rPr>
      </w:pPr>
      <w:r w:rsidRPr="009F1140">
        <w:rPr>
          <w:rFonts w:ascii="Arial" w:hAnsi="Arial" w:cs="Arial"/>
        </w:rPr>
        <w:t>the importance of complying with the law – including privacy law - and recognizing that the law sometimes creates duties to disclose or protect information;</w:t>
      </w:r>
    </w:p>
    <w:p w14:paraId="6D13C789" w14:textId="77777777" w:rsidR="009F1140" w:rsidRPr="009F1140" w:rsidRDefault="009F1140" w:rsidP="009F1140">
      <w:pPr>
        <w:pStyle w:val="ListParagraph"/>
        <w:numPr>
          <w:ilvl w:val="0"/>
          <w:numId w:val="8"/>
        </w:numPr>
        <w:spacing w:after="0" w:line="240" w:lineRule="auto"/>
        <w:rPr>
          <w:rFonts w:ascii="Arial" w:hAnsi="Arial" w:cs="Arial"/>
        </w:rPr>
      </w:pPr>
      <w:r w:rsidRPr="009F1140">
        <w:rPr>
          <w:rFonts w:ascii="Arial" w:hAnsi="Arial" w:cs="Arial"/>
        </w:rPr>
        <w:t>whether the person requesting the document is a member, and the important role of members in holding the Board accountable; and</w:t>
      </w:r>
    </w:p>
    <w:p w14:paraId="2ADAD5AC" w14:textId="77777777" w:rsidR="009F1140" w:rsidRPr="009F1140" w:rsidRDefault="009F1140" w:rsidP="009F1140">
      <w:pPr>
        <w:pStyle w:val="ListParagraph"/>
        <w:numPr>
          <w:ilvl w:val="0"/>
          <w:numId w:val="8"/>
        </w:numPr>
        <w:spacing w:after="0" w:line="240" w:lineRule="auto"/>
        <w:rPr>
          <w:rFonts w:ascii="Arial" w:hAnsi="Arial" w:cs="Arial"/>
        </w:rPr>
      </w:pPr>
      <w:r w:rsidRPr="009F1140">
        <w:rPr>
          <w:rFonts w:ascii="Arial" w:hAnsi="Arial" w:cs="Arial"/>
        </w:rPr>
        <w:t>the need to be consistent in the way that documents are treated, and the consequence of establishing any precedents or expectations.</w:t>
      </w:r>
    </w:p>
    <w:p w14:paraId="2843E78D" w14:textId="77777777" w:rsidR="009F1140" w:rsidRPr="009F1140" w:rsidRDefault="009F1140" w:rsidP="009F1140">
      <w:pPr>
        <w:rPr>
          <w:rFonts w:ascii="Arial" w:hAnsi="Arial" w:cs="Arial"/>
        </w:rPr>
      </w:pPr>
    </w:p>
    <w:p w14:paraId="5016CB50" w14:textId="77777777" w:rsidR="009F1140" w:rsidRPr="009F1140" w:rsidRDefault="009F1140" w:rsidP="009F1140">
      <w:pPr>
        <w:pStyle w:val="ListParagraph"/>
        <w:numPr>
          <w:ilvl w:val="1"/>
          <w:numId w:val="5"/>
        </w:numPr>
        <w:spacing w:after="0" w:line="240" w:lineRule="auto"/>
        <w:rPr>
          <w:rFonts w:ascii="Arial" w:hAnsi="Arial" w:cs="Arial"/>
        </w:rPr>
      </w:pPr>
      <w:r w:rsidRPr="009F1140">
        <w:rPr>
          <w:rFonts w:ascii="Arial" w:hAnsi="Arial" w:cs="Arial"/>
        </w:rPr>
        <w:t>Nothing in this policy is intended to prevent the Board from seeking confidential legal, accounting, financial or other expert advice from independent professionals to assist the Board in carrying out its functions.</w:t>
      </w:r>
    </w:p>
    <w:p w14:paraId="158293A8" w14:textId="77777777" w:rsidR="009F1140" w:rsidRPr="009F1140" w:rsidRDefault="009F1140" w:rsidP="009F1140">
      <w:pPr>
        <w:pStyle w:val="ListParagraph"/>
        <w:rPr>
          <w:rFonts w:ascii="Arial" w:hAnsi="Arial" w:cs="Arial"/>
        </w:rPr>
      </w:pPr>
    </w:p>
    <w:p w14:paraId="4D675478" w14:textId="77777777" w:rsidR="009F1140" w:rsidRPr="009F1140" w:rsidRDefault="009F1140" w:rsidP="009F1140">
      <w:pPr>
        <w:pStyle w:val="ListParagraph"/>
        <w:numPr>
          <w:ilvl w:val="1"/>
          <w:numId w:val="5"/>
        </w:numPr>
        <w:spacing w:after="0" w:line="240" w:lineRule="auto"/>
        <w:rPr>
          <w:rFonts w:ascii="Arial" w:hAnsi="Arial" w:cs="Arial"/>
        </w:rPr>
      </w:pPr>
      <w:r w:rsidRPr="009F1140">
        <w:rPr>
          <w:rFonts w:ascii="Arial" w:hAnsi="Arial" w:cs="Arial"/>
        </w:rPr>
        <w:lastRenderedPageBreak/>
        <w:t>Any person [such as CEO or Secretary] who is not a member of the Board but is present at a Board meeting (or part of a meeting) must maintain in confidence all information obtained as a result of their participation in the meeting.</w:t>
      </w:r>
    </w:p>
    <w:p w14:paraId="10206187" w14:textId="77777777" w:rsidR="009F1140" w:rsidRPr="009F1140" w:rsidRDefault="009F1140" w:rsidP="009F1140">
      <w:pPr>
        <w:pStyle w:val="ListParagraph"/>
        <w:rPr>
          <w:rFonts w:ascii="Arial" w:hAnsi="Arial" w:cs="Arial"/>
          <w:b/>
        </w:rPr>
      </w:pPr>
    </w:p>
    <w:p w14:paraId="550A6058" w14:textId="454A3B07" w:rsidR="00296DCB" w:rsidRPr="009F1140" w:rsidRDefault="009F1140" w:rsidP="009F1140">
      <w:pPr>
        <w:rPr>
          <w:rFonts w:ascii="Arial" w:hAnsi="Arial" w:cs="Arial"/>
        </w:rPr>
      </w:pPr>
      <w:r w:rsidRPr="009F1140">
        <w:rPr>
          <w:rFonts w:ascii="Arial" w:hAnsi="Arial" w:cs="Arial"/>
          <w:b/>
        </w:rPr>
        <w:t>Board Papers</w:t>
      </w:r>
      <w:r w:rsidRPr="009F1140">
        <w:rPr>
          <w:rFonts w:ascii="Arial" w:hAnsi="Arial" w:cs="Arial"/>
        </w:rPr>
        <w:t xml:space="preserve"> means all written communications to Board member/s including without limitation monthly/quarterly board papers, submissions, minutes, letters, memoranda, board committee and sub-committee papers and copies of other documents referred to in any of the abovementioned documents made available to the Board member as a Board member during his or her time in office.</w:t>
      </w:r>
    </w:p>
    <w:sectPr w:rsidR="00296DCB" w:rsidRPr="009F11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2B0C" w14:textId="77777777" w:rsidR="008902BA" w:rsidRDefault="008902BA" w:rsidP="00A524BD">
      <w:pPr>
        <w:spacing w:after="0" w:line="240" w:lineRule="auto"/>
      </w:pPr>
      <w:r>
        <w:separator/>
      </w:r>
    </w:p>
  </w:endnote>
  <w:endnote w:type="continuationSeparator" w:id="0">
    <w:p w14:paraId="4232F40F" w14:textId="77777777" w:rsidR="008902BA" w:rsidRDefault="008902BA" w:rsidP="00A5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FE58" w14:textId="77777777" w:rsidR="008902BA" w:rsidRDefault="008902BA" w:rsidP="00A524BD">
      <w:pPr>
        <w:spacing w:after="0" w:line="240" w:lineRule="auto"/>
      </w:pPr>
      <w:r>
        <w:separator/>
      </w:r>
    </w:p>
  </w:footnote>
  <w:footnote w:type="continuationSeparator" w:id="0">
    <w:p w14:paraId="21F8C1BE" w14:textId="77777777" w:rsidR="008902BA" w:rsidRDefault="008902BA" w:rsidP="00A52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CB9B" w14:textId="09D5FF00" w:rsidR="00A524BD" w:rsidRDefault="004B1CCD" w:rsidP="00B967E3">
    <w:pPr>
      <w:pStyle w:val="Header"/>
      <w:jc w:val="center"/>
    </w:pPr>
    <w:r>
      <w:rPr>
        <w:noProof/>
      </w:rPr>
      <w:drawing>
        <wp:inline distT="0" distB="0" distL="0" distR="0" wp14:anchorId="71A45B58" wp14:editId="23345047">
          <wp:extent cx="1971675" cy="98496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83466" cy="990854"/>
                  </a:xfrm>
                  <a:prstGeom prst="rect">
                    <a:avLst/>
                  </a:prstGeom>
                </pic:spPr>
              </pic:pic>
            </a:graphicData>
          </a:graphic>
        </wp:inline>
      </w:drawing>
    </w:r>
  </w:p>
  <w:p w14:paraId="10D6D4F3" w14:textId="77777777" w:rsidR="00426CFF" w:rsidRDefault="00426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788"/>
    <w:multiLevelType w:val="hybridMultilevel"/>
    <w:tmpl w:val="1712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11927"/>
    <w:multiLevelType w:val="hybridMultilevel"/>
    <w:tmpl w:val="D264C6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DC38E0"/>
    <w:multiLevelType w:val="multilevel"/>
    <w:tmpl w:val="59A816D2"/>
    <w:lvl w:ilvl="0">
      <w:start w:val="1"/>
      <w:numFmt w:val="decimal"/>
      <w:lvlText w:val="%1."/>
      <w:lvlJc w:val="left"/>
      <w:pPr>
        <w:ind w:left="360" w:hanging="360"/>
      </w:pPr>
      <w:rPr>
        <w:rFonts w:ascii="Montserrat" w:eastAsia="Times New Roman" w:hAnsi="Montserrat" w:cs="Times New Roman"/>
        <w:b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D5EAA"/>
    <w:multiLevelType w:val="hybridMultilevel"/>
    <w:tmpl w:val="C2A01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C7398B"/>
    <w:multiLevelType w:val="hybridMultilevel"/>
    <w:tmpl w:val="A4A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DC6C28"/>
    <w:multiLevelType w:val="multilevel"/>
    <w:tmpl w:val="6E2AA2F6"/>
    <w:lvl w:ilvl="0">
      <w:start w:val="1"/>
      <w:numFmt w:val="bullet"/>
      <w:lvlText w:val=""/>
      <w:lvlJc w:val="left"/>
      <w:pPr>
        <w:ind w:left="144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7" w15:restartNumberingAfterBreak="0">
    <w:nsid w:val="62D43277"/>
    <w:multiLevelType w:val="multilevel"/>
    <w:tmpl w:val="5F14FC80"/>
    <w:lvl w:ilvl="0">
      <w:start w:val="1"/>
      <w:numFmt w:val="decimal"/>
      <w:pStyle w:val="Heading3"/>
      <w:lvlText w:val="%1."/>
      <w:lvlJc w:val="left"/>
      <w:pPr>
        <w:ind w:left="360" w:hanging="360"/>
      </w:pPr>
    </w:lvl>
    <w:lvl w:ilvl="1">
      <w:start w:val="1"/>
      <w:numFmt w:val="decimal"/>
      <w:isLgl/>
      <w:lvlText w:val="%1.%2"/>
      <w:lvlJc w:val="left"/>
      <w:pPr>
        <w:ind w:left="720" w:hanging="720"/>
      </w:pPr>
      <w:rPr>
        <w:i w:val="0"/>
        <w:iCs/>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16cid:durableId="1774016229">
    <w:abstractNumId w:val="4"/>
  </w:num>
  <w:num w:numId="2" w16cid:durableId="130488682">
    <w:abstractNumId w:val="3"/>
  </w:num>
  <w:num w:numId="3" w16cid:durableId="1693531649">
    <w:abstractNumId w:val="0"/>
  </w:num>
  <w:num w:numId="4" w16cid:durableId="1992103049">
    <w:abstractNumId w:val="5"/>
  </w:num>
  <w:num w:numId="5" w16cid:durableId="1032539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8216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462557">
    <w:abstractNumId w:val="1"/>
    <w:lvlOverride w:ilvl="0"/>
    <w:lvlOverride w:ilvl="1"/>
    <w:lvlOverride w:ilvl="2"/>
    <w:lvlOverride w:ilvl="3"/>
    <w:lvlOverride w:ilvl="4"/>
    <w:lvlOverride w:ilvl="5"/>
    <w:lvlOverride w:ilvl="6"/>
    <w:lvlOverride w:ilvl="7"/>
    <w:lvlOverride w:ilvl="8"/>
  </w:num>
  <w:num w:numId="8" w16cid:durableId="58596665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3B"/>
    <w:rsid w:val="000613F0"/>
    <w:rsid w:val="00151A54"/>
    <w:rsid w:val="00296DCB"/>
    <w:rsid w:val="003A1268"/>
    <w:rsid w:val="00426CFF"/>
    <w:rsid w:val="004527CC"/>
    <w:rsid w:val="004677E5"/>
    <w:rsid w:val="0046780E"/>
    <w:rsid w:val="004B1CCD"/>
    <w:rsid w:val="005C7C4E"/>
    <w:rsid w:val="0062237C"/>
    <w:rsid w:val="00676D70"/>
    <w:rsid w:val="006D040A"/>
    <w:rsid w:val="006E46FD"/>
    <w:rsid w:val="00707E3B"/>
    <w:rsid w:val="00742547"/>
    <w:rsid w:val="008902BA"/>
    <w:rsid w:val="00912855"/>
    <w:rsid w:val="00963E87"/>
    <w:rsid w:val="0097330E"/>
    <w:rsid w:val="009A3C81"/>
    <w:rsid w:val="009F1140"/>
    <w:rsid w:val="00A524BD"/>
    <w:rsid w:val="00A7465A"/>
    <w:rsid w:val="00B967E3"/>
    <w:rsid w:val="00CA5792"/>
    <w:rsid w:val="00CE5DB3"/>
    <w:rsid w:val="00CF037D"/>
    <w:rsid w:val="00E10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C8AD0"/>
  <w15:docId w15:val="{AB9E31E5-8955-4C70-ADBE-0467671F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1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Heading1"/>
    <w:next w:val="Normal"/>
    <w:link w:val="Heading3Char"/>
    <w:uiPriority w:val="9"/>
    <w:semiHidden/>
    <w:unhideWhenUsed/>
    <w:qFormat/>
    <w:rsid w:val="009F1140"/>
    <w:pPr>
      <w:numPr>
        <w:numId w:val="5"/>
      </w:numPr>
      <w:spacing w:before="0" w:line="240" w:lineRule="auto"/>
      <w:ind w:left="720" w:hanging="720"/>
      <w:contextualSpacing/>
      <w:outlineLvl w:val="2"/>
    </w:pPr>
    <w:rPr>
      <w:rFonts w:ascii="Montserrat" w:hAnsi="Montserrat"/>
      <w:color w:val="185C4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3B"/>
    <w:pPr>
      <w:ind w:left="720"/>
      <w:contextualSpacing/>
    </w:pPr>
  </w:style>
  <w:style w:type="paragraph" w:styleId="Header">
    <w:name w:val="header"/>
    <w:basedOn w:val="Normal"/>
    <w:link w:val="HeaderChar"/>
    <w:uiPriority w:val="99"/>
    <w:unhideWhenUsed/>
    <w:rsid w:val="00A52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4BD"/>
  </w:style>
  <w:style w:type="paragraph" w:styleId="Footer">
    <w:name w:val="footer"/>
    <w:basedOn w:val="Normal"/>
    <w:link w:val="FooterChar"/>
    <w:uiPriority w:val="99"/>
    <w:unhideWhenUsed/>
    <w:rsid w:val="00A52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4BD"/>
  </w:style>
  <w:style w:type="character" w:customStyle="1" w:styleId="Heading3Char">
    <w:name w:val="Heading 3 Char"/>
    <w:basedOn w:val="DefaultParagraphFont"/>
    <w:link w:val="Heading3"/>
    <w:uiPriority w:val="9"/>
    <w:semiHidden/>
    <w:rsid w:val="009F1140"/>
    <w:rPr>
      <w:rFonts w:ascii="Montserrat" w:eastAsiaTheme="majorEastAsia" w:hAnsi="Montserrat" w:cstheme="majorBidi"/>
      <w:color w:val="185C46"/>
      <w:sz w:val="28"/>
      <w:szCs w:val="32"/>
    </w:rPr>
  </w:style>
  <w:style w:type="character" w:customStyle="1" w:styleId="Heading1Char">
    <w:name w:val="Heading 1 Char"/>
    <w:basedOn w:val="DefaultParagraphFont"/>
    <w:link w:val="Heading1"/>
    <w:uiPriority w:val="9"/>
    <w:rsid w:val="009F114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Ryan</dc:creator>
  <cp:lastModifiedBy>Randle Walker</cp:lastModifiedBy>
  <cp:revision>3</cp:revision>
  <dcterms:created xsi:type="dcterms:W3CDTF">2022-10-16T23:38:00Z</dcterms:created>
  <dcterms:modified xsi:type="dcterms:W3CDTF">2022-10-16T23:41:00Z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2022-08-09T02:24:00Z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e0b2e99a-33da-4eb1-b61d-c23d6b64a4ad</vt:lpwstr>
  </property>
  <property fmtid="{D5CDD505-2E9C-101B-9397-08002B2CF9AE}" pid="8" name="MSIP_Label_ea60d57e-af5b-4752-ac57-3e4f28ca11dc_ContentBits">
    <vt:lpwstr>0</vt:lpwstr>
  </property>
</Properties>
</file>